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E222DB" w14:textId="2B940898" w:rsidR="00845843" w:rsidRPr="00F72CCE" w:rsidRDefault="00F72CCE" w:rsidP="00F72CCE">
      <w:pPr>
        <w:jc w:val="right"/>
        <w:rPr>
          <w:rFonts w:ascii="Arial" w:hAnsi="Arial" w:cs="Arial"/>
          <w:b/>
          <w:bCs/>
          <w:sz w:val="24"/>
          <w:szCs w:val="24"/>
        </w:rPr>
      </w:pPr>
      <w:r w:rsidRPr="00F72CCE">
        <w:rPr>
          <w:rFonts w:ascii="Arial" w:hAnsi="Arial" w:cs="Arial"/>
          <w:b/>
          <w:bCs/>
          <w:sz w:val="24"/>
          <w:szCs w:val="24"/>
        </w:rPr>
        <w:t xml:space="preserve">Annexure </w:t>
      </w:r>
      <w:r w:rsidR="00945556">
        <w:rPr>
          <w:rFonts w:ascii="Arial" w:hAnsi="Arial" w:cs="Arial"/>
          <w:b/>
          <w:bCs/>
          <w:sz w:val="24"/>
          <w:szCs w:val="24"/>
        </w:rPr>
        <w:t>I</w:t>
      </w:r>
      <w:r w:rsidRPr="00F72CCE">
        <w:rPr>
          <w:rFonts w:ascii="Arial" w:hAnsi="Arial" w:cs="Arial"/>
          <w:b/>
          <w:bCs/>
          <w:sz w:val="24"/>
          <w:szCs w:val="24"/>
        </w:rPr>
        <w:t>2</w:t>
      </w:r>
    </w:p>
    <w:p w14:paraId="03894B27" w14:textId="5B05A44F" w:rsidR="00956DBB" w:rsidRPr="00956DBB" w:rsidRDefault="00956DBB" w:rsidP="00956DBB">
      <w:pPr>
        <w:spacing w:after="0" w:line="240" w:lineRule="auto"/>
        <w:jc w:val="both"/>
        <w:rPr>
          <w:rFonts w:ascii="Arial" w:hAnsi="Arial" w:cs="Arial"/>
          <w:b/>
          <w:bCs/>
          <w:sz w:val="24"/>
          <w:szCs w:val="24"/>
        </w:rPr>
      </w:pPr>
      <w:r w:rsidRPr="00956DBB">
        <w:rPr>
          <w:rFonts w:ascii="Arial" w:hAnsi="Arial" w:cs="Arial"/>
          <w:b/>
          <w:bCs/>
          <w:sz w:val="24"/>
          <w:szCs w:val="24"/>
        </w:rPr>
        <w:t xml:space="preserve">Instructions relating to the completion of the return are furnished with reference to certain item descriptions and </w:t>
      </w:r>
      <w:proofErr w:type="gramStart"/>
      <w:r w:rsidRPr="00956DBB">
        <w:rPr>
          <w:rFonts w:ascii="Arial" w:hAnsi="Arial" w:cs="Arial"/>
          <w:b/>
          <w:bCs/>
          <w:sz w:val="24"/>
          <w:szCs w:val="24"/>
        </w:rPr>
        <w:t>line item</w:t>
      </w:r>
      <w:proofErr w:type="gramEnd"/>
      <w:r w:rsidRPr="00956DBB">
        <w:rPr>
          <w:rFonts w:ascii="Arial" w:hAnsi="Arial" w:cs="Arial"/>
          <w:b/>
          <w:bCs/>
          <w:sz w:val="24"/>
          <w:szCs w:val="24"/>
        </w:rPr>
        <w:t xml:space="preserve"> numbers appearing on form DI 310, as follows</w:t>
      </w:r>
      <w:r>
        <w:rPr>
          <w:rFonts w:ascii="Arial" w:hAnsi="Arial" w:cs="Arial"/>
          <w:b/>
          <w:bCs/>
          <w:sz w:val="24"/>
          <w:szCs w:val="24"/>
        </w:rPr>
        <w:t>:</w:t>
      </w:r>
    </w:p>
    <w:p w14:paraId="4514C373" w14:textId="027D56FA" w:rsidR="00956DBB" w:rsidRPr="00956DBB" w:rsidRDefault="00956DBB" w:rsidP="00956DBB">
      <w:pPr>
        <w:spacing w:after="0" w:line="240" w:lineRule="auto"/>
        <w:jc w:val="both"/>
        <w:rPr>
          <w:rFonts w:ascii="Arial" w:hAnsi="Arial" w:cs="Arial"/>
          <w:b/>
          <w:bCs/>
          <w:sz w:val="24"/>
          <w:szCs w:val="24"/>
        </w:rPr>
      </w:pPr>
    </w:p>
    <w:p w14:paraId="489AFA07" w14:textId="77777777" w:rsidR="00956DBB" w:rsidRPr="00956DBB" w:rsidRDefault="00956DBB" w:rsidP="00956DBB">
      <w:pPr>
        <w:spacing w:after="0" w:line="240" w:lineRule="auto"/>
        <w:jc w:val="both"/>
        <w:rPr>
          <w:rFonts w:ascii="Arial" w:hAnsi="Arial" w:cs="Arial"/>
          <w:i/>
          <w:iCs/>
          <w:sz w:val="24"/>
          <w:szCs w:val="24"/>
        </w:rPr>
      </w:pPr>
      <w:proofErr w:type="gramStart"/>
      <w:r w:rsidRPr="00956DBB">
        <w:rPr>
          <w:rFonts w:ascii="Arial" w:hAnsi="Arial" w:cs="Arial"/>
          <w:i/>
          <w:iCs/>
          <w:sz w:val="24"/>
          <w:szCs w:val="24"/>
        </w:rPr>
        <w:t>Line item</w:t>
      </w:r>
      <w:proofErr w:type="gramEnd"/>
      <w:r w:rsidRPr="00956DBB">
        <w:rPr>
          <w:rFonts w:ascii="Arial" w:hAnsi="Arial" w:cs="Arial"/>
          <w:i/>
          <w:iCs/>
          <w:sz w:val="24"/>
          <w:szCs w:val="24"/>
        </w:rPr>
        <w:t xml:space="preserve"> number</w:t>
      </w:r>
    </w:p>
    <w:p w14:paraId="7C76C3EB" w14:textId="1D7E53FE" w:rsidR="00956DBB" w:rsidRPr="00956DBB" w:rsidRDefault="00956DBB" w:rsidP="00956DBB">
      <w:pPr>
        <w:spacing w:after="0" w:line="240" w:lineRule="auto"/>
        <w:jc w:val="both"/>
        <w:rPr>
          <w:rFonts w:ascii="Arial" w:hAnsi="Arial" w:cs="Arial"/>
          <w:sz w:val="24"/>
          <w:szCs w:val="24"/>
        </w:rPr>
      </w:pPr>
    </w:p>
    <w:p w14:paraId="7347055B" w14:textId="7FE5ADF7" w:rsidR="00956DBB" w:rsidRPr="006B36BE" w:rsidRDefault="00956DBB" w:rsidP="00956DBB">
      <w:pPr>
        <w:spacing w:after="0" w:line="240" w:lineRule="auto"/>
        <w:jc w:val="both"/>
        <w:rPr>
          <w:rFonts w:ascii="Arial" w:hAnsi="Arial" w:cs="Arial"/>
          <w:b/>
          <w:bCs/>
          <w:sz w:val="24"/>
          <w:szCs w:val="24"/>
        </w:rPr>
      </w:pPr>
      <w:r w:rsidRPr="006B36BE">
        <w:rPr>
          <w:rFonts w:ascii="Arial" w:hAnsi="Arial" w:cs="Arial"/>
          <w:b/>
          <w:bCs/>
          <w:sz w:val="24"/>
          <w:szCs w:val="24"/>
        </w:rPr>
        <w:t>12 to 19</w:t>
      </w:r>
      <w:r w:rsidRPr="006B36BE">
        <w:rPr>
          <w:rFonts w:ascii="Arial" w:hAnsi="Arial" w:cs="Arial"/>
          <w:b/>
          <w:bCs/>
          <w:sz w:val="24"/>
          <w:szCs w:val="24"/>
        </w:rPr>
        <w:tab/>
        <w:t xml:space="preserve">Average daily </w:t>
      </w:r>
      <w:proofErr w:type="gramStart"/>
      <w:r w:rsidRPr="006B36BE">
        <w:rPr>
          <w:rFonts w:ascii="Arial" w:hAnsi="Arial" w:cs="Arial"/>
          <w:b/>
          <w:bCs/>
          <w:sz w:val="24"/>
          <w:szCs w:val="24"/>
        </w:rPr>
        <w:t>amount</w:t>
      </w:r>
      <w:proofErr w:type="gramEnd"/>
      <w:r w:rsidRPr="006B36BE">
        <w:rPr>
          <w:rFonts w:ascii="Arial" w:hAnsi="Arial" w:cs="Arial"/>
          <w:b/>
          <w:bCs/>
          <w:sz w:val="24"/>
          <w:szCs w:val="24"/>
        </w:rPr>
        <w:t xml:space="preserve"> of liquid assets held</w:t>
      </w:r>
    </w:p>
    <w:p w14:paraId="06A55EFC" w14:textId="294FD418" w:rsidR="00956DBB" w:rsidRPr="00956DBB" w:rsidRDefault="00956DBB" w:rsidP="00956DBB">
      <w:pPr>
        <w:spacing w:after="0" w:line="240" w:lineRule="auto"/>
        <w:jc w:val="both"/>
        <w:rPr>
          <w:rFonts w:ascii="Arial" w:hAnsi="Arial" w:cs="Arial"/>
          <w:sz w:val="24"/>
          <w:szCs w:val="24"/>
        </w:rPr>
      </w:pPr>
    </w:p>
    <w:p w14:paraId="1139A4D1" w14:textId="7A0AE8B9" w:rsidR="00956DBB" w:rsidRPr="00956DBB" w:rsidRDefault="00956DBB" w:rsidP="001E2BDE">
      <w:pPr>
        <w:spacing w:after="0" w:line="240" w:lineRule="auto"/>
        <w:ind w:left="1440"/>
        <w:jc w:val="both"/>
        <w:rPr>
          <w:rFonts w:ascii="Arial" w:hAnsi="Arial" w:cs="Arial"/>
          <w:sz w:val="24"/>
          <w:szCs w:val="24"/>
        </w:rPr>
      </w:pPr>
      <w:r w:rsidRPr="00956DBB">
        <w:rPr>
          <w:rFonts w:ascii="Arial" w:hAnsi="Arial" w:cs="Arial"/>
          <w:sz w:val="24"/>
          <w:szCs w:val="24"/>
        </w:rPr>
        <w:t xml:space="preserve">The reporting mutual bank shall record, in items 12 to 19, the average daily amounts of its holdings during the prescribed period of the individual categories of liquid assets, valued in accordance with the requirements of section 50(4) of the </w:t>
      </w:r>
      <w:r w:rsidR="00BB4258">
        <w:rPr>
          <w:rFonts w:ascii="Arial" w:hAnsi="Arial" w:cs="Arial"/>
          <w:sz w:val="24"/>
          <w:szCs w:val="24"/>
        </w:rPr>
        <w:t xml:space="preserve">Mutual Banks </w:t>
      </w:r>
      <w:r w:rsidRPr="00956DBB">
        <w:rPr>
          <w:rFonts w:ascii="Arial" w:hAnsi="Arial" w:cs="Arial"/>
          <w:sz w:val="24"/>
          <w:szCs w:val="24"/>
        </w:rPr>
        <w:t>Act.</w:t>
      </w:r>
    </w:p>
    <w:p w14:paraId="6B74B366" w14:textId="76885DD4" w:rsidR="00956DBB" w:rsidRPr="00956DBB" w:rsidRDefault="00956DBB" w:rsidP="00956DBB">
      <w:pPr>
        <w:spacing w:after="0" w:line="240" w:lineRule="auto"/>
        <w:jc w:val="both"/>
        <w:rPr>
          <w:rFonts w:ascii="Arial" w:hAnsi="Arial" w:cs="Arial"/>
          <w:sz w:val="24"/>
          <w:szCs w:val="24"/>
        </w:rPr>
      </w:pPr>
    </w:p>
    <w:p w14:paraId="77134936" w14:textId="77777777" w:rsidR="00956DBB" w:rsidRPr="00956DBB" w:rsidRDefault="00956DBB" w:rsidP="001E2BDE">
      <w:pPr>
        <w:spacing w:after="0" w:line="240" w:lineRule="auto"/>
        <w:ind w:left="1440"/>
        <w:jc w:val="both"/>
        <w:rPr>
          <w:rFonts w:ascii="Arial" w:hAnsi="Arial" w:cs="Arial"/>
          <w:sz w:val="24"/>
          <w:szCs w:val="24"/>
        </w:rPr>
      </w:pPr>
      <w:r w:rsidRPr="00956DBB">
        <w:rPr>
          <w:rFonts w:ascii="Arial" w:hAnsi="Arial" w:cs="Arial"/>
          <w:sz w:val="24"/>
          <w:szCs w:val="24"/>
        </w:rPr>
        <w:t xml:space="preserve">The individual liquid asset items identified shall include the average daily amounts during the prescribed period of liquid assets acquired under resale </w:t>
      </w:r>
      <w:proofErr w:type="gramStart"/>
      <w:r w:rsidRPr="00956DBB">
        <w:rPr>
          <w:rFonts w:ascii="Arial" w:hAnsi="Arial" w:cs="Arial"/>
          <w:sz w:val="24"/>
          <w:szCs w:val="24"/>
        </w:rPr>
        <w:t>agreements, but</w:t>
      </w:r>
      <w:proofErr w:type="gramEnd"/>
      <w:r w:rsidRPr="00956DBB">
        <w:rPr>
          <w:rFonts w:ascii="Arial" w:hAnsi="Arial" w:cs="Arial"/>
          <w:sz w:val="24"/>
          <w:szCs w:val="24"/>
        </w:rPr>
        <w:t xml:space="preserve"> shall not include the average daily amounts of such assets sold under repurchase agreements.</w:t>
      </w:r>
    </w:p>
    <w:p w14:paraId="39EC91E1" w14:textId="6884884C" w:rsidR="00956DBB" w:rsidRPr="00956DBB" w:rsidRDefault="00956DBB" w:rsidP="00956DBB">
      <w:pPr>
        <w:spacing w:after="0" w:line="240" w:lineRule="auto"/>
        <w:jc w:val="both"/>
        <w:rPr>
          <w:rFonts w:ascii="Arial" w:hAnsi="Arial" w:cs="Arial"/>
          <w:sz w:val="24"/>
          <w:szCs w:val="24"/>
        </w:rPr>
      </w:pPr>
    </w:p>
    <w:p w14:paraId="43A548EB" w14:textId="0308F91D" w:rsidR="00956DBB" w:rsidRPr="006B36BE" w:rsidRDefault="00956DBB" w:rsidP="00956DBB">
      <w:pPr>
        <w:spacing w:after="0" w:line="240" w:lineRule="auto"/>
        <w:jc w:val="both"/>
        <w:rPr>
          <w:rFonts w:ascii="Arial" w:hAnsi="Arial" w:cs="Arial"/>
          <w:b/>
          <w:bCs/>
          <w:sz w:val="24"/>
          <w:szCs w:val="24"/>
        </w:rPr>
      </w:pPr>
      <w:r w:rsidRPr="006B36BE">
        <w:rPr>
          <w:rFonts w:ascii="Arial" w:hAnsi="Arial" w:cs="Arial"/>
          <w:b/>
          <w:bCs/>
          <w:sz w:val="24"/>
          <w:szCs w:val="24"/>
        </w:rPr>
        <w:t>20 to 26</w:t>
      </w:r>
      <w:r w:rsidRPr="006B36BE">
        <w:rPr>
          <w:rFonts w:ascii="Arial" w:hAnsi="Arial" w:cs="Arial"/>
          <w:b/>
          <w:bCs/>
          <w:sz w:val="24"/>
          <w:szCs w:val="24"/>
        </w:rPr>
        <w:tab/>
        <w:t>Memorandum items</w:t>
      </w:r>
    </w:p>
    <w:p w14:paraId="36EB3397" w14:textId="0A498968" w:rsidR="00956DBB" w:rsidRPr="00956DBB" w:rsidRDefault="00956DBB" w:rsidP="00956DBB">
      <w:pPr>
        <w:spacing w:after="0" w:line="240" w:lineRule="auto"/>
        <w:jc w:val="both"/>
        <w:rPr>
          <w:rFonts w:ascii="Arial" w:hAnsi="Arial" w:cs="Arial"/>
          <w:sz w:val="24"/>
          <w:szCs w:val="24"/>
        </w:rPr>
      </w:pPr>
    </w:p>
    <w:p w14:paraId="782707FC" w14:textId="77777777" w:rsidR="00956DBB" w:rsidRPr="00956DBB" w:rsidRDefault="00956DBB" w:rsidP="001E2BDE">
      <w:pPr>
        <w:spacing w:after="0" w:line="240" w:lineRule="auto"/>
        <w:ind w:left="1440"/>
        <w:jc w:val="both"/>
        <w:rPr>
          <w:rFonts w:ascii="Arial" w:hAnsi="Arial" w:cs="Arial"/>
          <w:sz w:val="24"/>
          <w:szCs w:val="24"/>
        </w:rPr>
      </w:pPr>
      <w:r w:rsidRPr="00956DBB">
        <w:rPr>
          <w:rFonts w:ascii="Arial" w:hAnsi="Arial" w:cs="Arial"/>
          <w:sz w:val="24"/>
          <w:szCs w:val="24"/>
        </w:rPr>
        <w:t>The average daily amounts of all liquid assets acquired under resale agreements and physically held, or sold under repurchase agreements, during the prescribed period, and included in items 12 to 19, shall be recorded in items 22 and 23, respectively.</w:t>
      </w:r>
    </w:p>
    <w:p w14:paraId="573FC179" w14:textId="77777777" w:rsidR="00956DBB" w:rsidRPr="00956DBB" w:rsidRDefault="00956DBB" w:rsidP="00F72CCE">
      <w:pPr>
        <w:spacing w:after="0" w:line="240" w:lineRule="auto"/>
        <w:jc w:val="both"/>
        <w:rPr>
          <w:rFonts w:ascii="Arial" w:hAnsi="Arial" w:cs="Arial"/>
          <w:sz w:val="24"/>
          <w:szCs w:val="24"/>
        </w:rPr>
      </w:pPr>
    </w:p>
    <w:sectPr w:rsidR="00956DBB" w:rsidRPr="00956DBB">
      <w:footerReference w:type="default" r:id="rId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474787" w14:textId="77777777" w:rsidR="005150A1" w:rsidRDefault="005150A1" w:rsidP="00F72CCE">
      <w:pPr>
        <w:spacing w:after="0" w:line="240" w:lineRule="auto"/>
      </w:pPr>
      <w:r>
        <w:separator/>
      </w:r>
    </w:p>
  </w:endnote>
  <w:endnote w:type="continuationSeparator" w:id="0">
    <w:p w14:paraId="4E4A6A3D" w14:textId="77777777" w:rsidR="005150A1" w:rsidRDefault="005150A1" w:rsidP="00F72C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23611956"/>
      <w:docPartObj>
        <w:docPartGallery w:val="Page Numbers (Bottom of Page)"/>
        <w:docPartUnique/>
      </w:docPartObj>
    </w:sdtPr>
    <w:sdtEndPr>
      <w:rPr>
        <w:rFonts w:ascii="Arial" w:hAnsi="Arial" w:cs="Arial"/>
      </w:rPr>
    </w:sdtEndPr>
    <w:sdtContent>
      <w:sdt>
        <w:sdtPr>
          <w:id w:val="-1769616900"/>
          <w:docPartObj>
            <w:docPartGallery w:val="Page Numbers (Top of Page)"/>
            <w:docPartUnique/>
          </w:docPartObj>
        </w:sdtPr>
        <w:sdtEndPr>
          <w:rPr>
            <w:rFonts w:ascii="Arial" w:hAnsi="Arial" w:cs="Arial"/>
          </w:rPr>
        </w:sdtEndPr>
        <w:sdtContent>
          <w:p w14:paraId="545425B8" w14:textId="6A5CE771" w:rsidR="00F72CCE" w:rsidRPr="00F72CCE" w:rsidRDefault="00F72CCE">
            <w:pPr>
              <w:pStyle w:val="Footer"/>
              <w:jc w:val="right"/>
              <w:rPr>
                <w:rFonts w:ascii="Arial" w:hAnsi="Arial" w:cs="Arial"/>
              </w:rPr>
            </w:pPr>
            <w:r w:rsidRPr="00F72CCE">
              <w:rPr>
                <w:rFonts w:ascii="Arial" w:hAnsi="Arial" w:cs="Arial"/>
              </w:rPr>
              <w:t xml:space="preserve">Page </w:t>
            </w:r>
            <w:r w:rsidRPr="00F72CCE">
              <w:rPr>
                <w:rFonts w:ascii="Arial" w:hAnsi="Arial" w:cs="Arial"/>
                <w:b/>
                <w:bCs/>
                <w:sz w:val="24"/>
                <w:szCs w:val="24"/>
              </w:rPr>
              <w:fldChar w:fldCharType="begin"/>
            </w:r>
            <w:r w:rsidRPr="00F72CCE">
              <w:rPr>
                <w:rFonts w:ascii="Arial" w:hAnsi="Arial" w:cs="Arial"/>
                <w:b/>
                <w:bCs/>
              </w:rPr>
              <w:instrText xml:space="preserve"> PAGE </w:instrText>
            </w:r>
            <w:r w:rsidRPr="00F72CCE">
              <w:rPr>
                <w:rFonts w:ascii="Arial" w:hAnsi="Arial" w:cs="Arial"/>
                <w:b/>
                <w:bCs/>
                <w:sz w:val="24"/>
                <w:szCs w:val="24"/>
              </w:rPr>
              <w:fldChar w:fldCharType="separate"/>
            </w:r>
            <w:r w:rsidRPr="00F72CCE">
              <w:rPr>
                <w:rFonts w:ascii="Arial" w:hAnsi="Arial" w:cs="Arial"/>
                <w:b/>
                <w:bCs/>
                <w:noProof/>
              </w:rPr>
              <w:t>2</w:t>
            </w:r>
            <w:r w:rsidRPr="00F72CCE">
              <w:rPr>
                <w:rFonts w:ascii="Arial" w:hAnsi="Arial" w:cs="Arial"/>
                <w:b/>
                <w:bCs/>
                <w:sz w:val="24"/>
                <w:szCs w:val="24"/>
              </w:rPr>
              <w:fldChar w:fldCharType="end"/>
            </w:r>
            <w:r w:rsidRPr="00F72CCE">
              <w:rPr>
                <w:rFonts w:ascii="Arial" w:hAnsi="Arial" w:cs="Arial"/>
              </w:rPr>
              <w:t xml:space="preserve"> of </w:t>
            </w:r>
            <w:r w:rsidRPr="00F72CCE">
              <w:rPr>
                <w:rFonts w:ascii="Arial" w:hAnsi="Arial" w:cs="Arial"/>
                <w:b/>
                <w:bCs/>
                <w:sz w:val="24"/>
                <w:szCs w:val="24"/>
              </w:rPr>
              <w:fldChar w:fldCharType="begin"/>
            </w:r>
            <w:r w:rsidRPr="00F72CCE">
              <w:rPr>
                <w:rFonts w:ascii="Arial" w:hAnsi="Arial" w:cs="Arial"/>
                <w:b/>
                <w:bCs/>
              </w:rPr>
              <w:instrText xml:space="preserve"> NUMPAGES  </w:instrText>
            </w:r>
            <w:r w:rsidRPr="00F72CCE">
              <w:rPr>
                <w:rFonts w:ascii="Arial" w:hAnsi="Arial" w:cs="Arial"/>
                <w:b/>
                <w:bCs/>
                <w:sz w:val="24"/>
                <w:szCs w:val="24"/>
              </w:rPr>
              <w:fldChar w:fldCharType="separate"/>
            </w:r>
            <w:r w:rsidRPr="00F72CCE">
              <w:rPr>
                <w:rFonts w:ascii="Arial" w:hAnsi="Arial" w:cs="Arial"/>
                <w:b/>
                <w:bCs/>
                <w:noProof/>
              </w:rPr>
              <w:t>2</w:t>
            </w:r>
            <w:r w:rsidRPr="00F72CCE">
              <w:rPr>
                <w:rFonts w:ascii="Arial" w:hAnsi="Arial" w:cs="Arial"/>
                <w:b/>
                <w:bCs/>
                <w:sz w:val="24"/>
                <w:szCs w:val="24"/>
              </w:rPr>
              <w:fldChar w:fldCharType="end"/>
            </w:r>
          </w:p>
        </w:sdtContent>
      </w:sdt>
    </w:sdtContent>
  </w:sdt>
  <w:p w14:paraId="5F796835" w14:textId="77777777" w:rsidR="00F72CCE" w:rsidRDefault="00F72CC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D4BBC2" w14:textId="77777777" w:rsidR="005150A1" w:rsidRDefault="005150A1" w:rsidP="00F72CCE">
      <w:pPr>
        <w:spacing w:after="0" w:line="240" w:lineRule="auto"/>
      </w:pPr>
      <w:r>
        <w:separator/>
      </w:r>
    </w:p>
  </w:footnote>
  <w:footnote w:type="continuationSeparator" w:id="0">
    <w:p w14:paraId="66334C01" w14:textId="77777777" w:rsidR="005150A1" w:rsidRDefault="005150A1" w:rsidP="00F72CC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7C01EC0"/>
    <w:multiLevelType w:val="hybridMultilevel"/>
    <w:tmpl w:val="208C0DC6"/>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num w:numId="1" w16cid:durableId="1920473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2CCE"/>
    <w:rsid w:val="00034499"/>
    <w:rsid w:val="000F6244"/>
    <w:rsid w:val="001E2BDE"/>
    <w:rsid w:val="002D4C86"/>
    <w:rsid w:val="004716AA"/>
    <w:rsid w:val="005150A1"/>
    <w:rsid w:val="005B2380"/>
    <w:rsid w:val="006B36BE"/>
    <w:rsid w:val="006D73BA"/>
    <w:rsid w:val="007612FC"/>
    <w:rsid w:val="008122B2"/>
    <w:rsid w:val="00845843"/>
    <w:rsid w:val="0093469F"/>
    <w:rsid w:val="00945556"/>
    <w:rsid w:val="00956DBB"/>
    <w:rsid w:val="009C52DF"/>
    <w:rsid w:val="00A07255"/>
    <w:rsid w:val="00AA4483"/>
    <w:rsid w:val="00B96735"/>
    <w:rsid w:val="00BB4258"/>
    <w:rsid w:val="00BB5268"/>
    <w:rsid w:val="00BD46A5"/>
    <w:rsid w:val="00C359AD"/>
    <w:rsid w:val="00C94F08"/>
    <w:rsid w:val="00CF3802"/>
    <w:rsid w:val="00D86D0A"/>
    <w:rsid w:val="00DB51EB"/>
    <w:rsid w:val="00F72CCE"/>
    <w:rsid w:val="00FB34BC"/>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BEFD24"/>
  <w15:chartTrackingRefBased/>
  <w15:docId w15:val="{2F135A65-CB56-48DB-9965-8000D6DC21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Z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F72CC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F72CC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F72CC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F72CC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F72CC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F72CCE"/>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72CCE"/>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72CCE"/>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72CCE"/>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72CC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F72CC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72CC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72CC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72CC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72CC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72CC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72CC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72CCE"/>
    <w:rPr>
      <w:rFonts w:eastAsiaTheme="majorEastAsia" w:cstheme="majorBidi"/>
      <w:color w:val="272727" w:themeColor="text1" w:themeTint="D8"/>
    </w:rPr>
  </w:style>
  <w:style w:type="paragraph" w:styleId="Title">
    <w:name w:val="Title"/>
    <w:basedOn w:val="Normal"/>
    <w:next w:val="Normal"/>
    <w:link w:val="TitleChar"/>
    <w:uiPriority w:val="10"/>
    <w:qFormat/>
    <w:rsid w:val="00F72CC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72CC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72CC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72CC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72CCE"/>
    <w:pPr>
      <w:spacing w:before="160"/>
      <w:jc w:val="center"/>
    </w:pPr>
    <w:rPr>
      <w:i/>
      <w:iCs/>
      <w:color w:val="404040" w:themeColor="text1" w:themeTint="BF"/>
    </w:rPr>
  </w:style>
  <w:style w:type="character" w:customStyle="1" w:styleId="QuoteChar">
    <w:name w:val="Quote Char"/>
    <w:basedOn w:val="DefaultParagraphFont"/>
    <w:link w:val="Quote"/>
    <w:uiPriority w:val="29"/>
    <w:rsid w:val="00F72CCE"/>
    <w:rPr>
      <w:i/>
      <w:iCs/>
      <w:color w:val="404040" w:themeColor="text1" w:themeTint="BF"/>
    </w:rPr>
  </w:style>
  <w:style w:type="paragraph" w:styleId="ListParagraph">
    <w:name w:val="List Paragraph"/>
    <w:basedOn w:val="Normal"/>
    <w:uiPriority w:val="34"/>
    <w:qFormat/>
    <w:rsid w:val="00F72CCE"/>
    <w:pPr>
      <w:ind w:left="720"/>
      <w:contextualSpacing/>
    </w:pPr>
  </w:style>
  <w:style w:type="character" w:styleId="IntenseEmphasis">
    <w:name w:val="Intense Emphasis"/>
    <w:basedOn w:val="DefaultParagraphFont"/>
    <w:uiPriority w:val="21"/>
    <w:qFormat/>
    <w:rsid w:val="00F72CCE"/>
    <w:rPr>
      <w:i/>
      <w:iCs/>
      <w:color w:val="0F4761" w:themeColor="accent1" w:themeShade="BF"/>
    </w:rPr>
  </w:style>
  <w:style w:type="paragraph" w:styleId="IntenseQuote">
    <w:name w:val="Intense Quote"/>
    <w:basedOn w:val="Normal"/>
    <w:next w:val="Normal"/>
    <w:link w:val="IntenseQuoteChar"/>
    <w:uiPriority w:val="30"/>
    <w:qFormat/>
    <w:rsid w:val="00F72CC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72CCE"/>
    <w:rPr>
      <w:i/>
      <w:iCs/>
      <w:color w:val="0F4761" w:themeColor="accent1" w:themeShade="BF"/>
    </w:rPr>
  </w:style>
  <w:style w:type="character" w:styleId="IntenseReference">
    <w:name w:val="Intense Reference"/>
    <w:basedOn w:val="DefaultParagraphFont"/>
    <w:uiPriority w:val="32"/>
    <w:qFormat/>
    <w:rsid w:val="00F72CCE"/>
    <w:rPr>
      <w:b/>
      <w:bCs/>
      <w:smallCaps/>
      <w:color w:val="0F4761" w:themeColor="accent1" w:themeShade="BF"/>
      <w:spacing w:val="5"/>
    </w:rPr>
  </w:style>
  <w:style w:type="paragraph" w:styleId="Header">
    <w:name w:val="header"/>
    <w:basedOn w:val="Normal"/>
    <w:link w:val="HeaderChar"/>
    <w:uiPriority w:val="99"/>
    <w:unhideWhenUsed/>
    <w:rsid w:val="00F72CCE"/>
    <w:pPr>
      <w:tabs>
        <w:tab w:val="center" w:pos="4513"/>
        <w:tab w:val="right" w:pos="9026"/>
      </w:tabs>
      <w:spacing w:after="0" w:line="240" w:lineRule="auto"/>
    </w:pPr>
  </w:style>
  <w:style w:type="character" w:customStyle="1" w:styleId="HeaderChar">
    <w:name w:val="Header Char"/>
    <w:basedOn w:val="DefaultParagraphFont"/>
    <w:link w:val="Header"/>
    <w:uiPriority w:val="99"/>
    <w:rsid w:val="00F72CCE"/>
  </w:style>
  <w:style w:type="paragraph" w:styleId="Footer">
    <w:name w:val="footer"/>
    <w:basedOn w:val="Normal"/>
    <w:link w:val="FooterChar"/>
    <w:uiPriority w:val="99"/>
    <w:unhideWhenUsed/>
    <w:rsid w:val="00F72CCE"/>
    <w:pPr>
      <w:tabs>
        <w:tab w:val="center" w:pos="4513"/>
        <w:tab w:val="right" w:pos="9026"/>
      </w:tabs>
      <w:spacing w:after="0" w:line="240" w:lineRule="auto"/>
    </w:pPr>
  </w:style>
  <w:style w:type="character" w:customStyle="1" w:styleId="FooterChar">
    <w:name w:val="Footer Char"/>
    <w:basedOn w:val="DefaultParagraphFont"/>
    <w:link w:val="Footer"/>
    <w:uiPriority w:val="99"/>
    <w:rsid w:val="00F72CC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0497771">
      <w:bodyDiv w:val="1"/>
      <w:marLeft w:val="0"/>
      <w:marRight w:val="0"/>
      <w:marTop w:val="0"/>
      <w:marBottom w:val="0"/>
      <w:divBdr>
        <w:top w:val="none" w:sz="0" w:space="0" w:color="auto"/>
        <w:left w:val="none" w:sz="0" w:space="0" w:color="auto"/>
        <w:bottom w:val="none" w:sz="0" w:space="0" w:color="auto"/>
        <w:right w:val="none" w:sz="0" w:space="0" w:color="auto"/>
      </w:divBdr>
    </w:div>
    <w:div w:id="787967140">
      <w:bodyDiv w:val="1"/>
      <w:marLeft w:val="0"/>
      <w:marRight w:val="0"/>
      <w:marTop w:val="0"/>
      <w:marBottom w:val="0"/>
      <w:divBdr>
        <w:top w:val="none" w:sz="0" w:space="0" w:color="auto"/>
        <w:left w:val="none" w:sz="0" w:space="0" w:color="auto"/>
        <w:bottom w:val="none" w:sz="0" w:space="0" w:color="auto"/>
        <w:right w:val="none" w:sz="0" w:space="0" w:color="auto"/>
      </w:divBdr>
    </w:div>
    <w:div w:id="1319724263">
      <w:bodyDiv w:val="1"/>
      <w:marLeft w:val="0"/>
      <w:marRight w:val="0"/>
      <w:marTop w:val="0"/>
      <w:marBottom w:val="0"/>
      <w:divBdr>
        <w:top w:val="none" w:sz="0" w:space="0" w:color="auto"/>
        <w:left w:val="none" w:sz="0" w:space="0" w:color="auto"/>
        <w:bottom w:val="none" w:sz="0" w:space="0" w:color="auto"/>
        <w:right w:val="none" w:sz="0" w:space="0" w:color="auto"/>
      </w:divBdr>
    </w:div>
    <w:div w:id="1376084565">
      <w:bodyDiv w:val="1"/>
      <w:marLeft w:val="0"/>
      <w:marRight w:val="0"/>
      <w:marTop w:val="0"/>
      <w:marBottom w:val="0"/>
      <w:divBdr>
        <w:top w:val="none" w:sz="0" w:space="0" w:color="auto"/>
        <w:left w:val="none" w:sz="0" w:space="0" w:color="auto"/>
        <w:bottom w:val="none" w:sz="0" w:space="0" w:color="auto"/>
        <w:right w:val="none" w:sz="0" w:space="0" w:color="auto"/>
      </w:divBdr>
    </w:div>
    <w:div w:id="1392117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customXml" Target="../customXml/item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2.xml"/><Relationship Id="rId5" Type="http://schemas.openxmlformats.org/officeDocument/2006/relationships/footnotes" Target="footnotes.xml"/><Relationship Id="rId10" Type="http://schemas.openxmlformats.org/officeDocument/2006/relationships/customXml" Target="../customXml/item1.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C42CA1A3EF3CA49A7267E001CC5DA2B" ma:contentTypeVersion="4" ma:contentTypeDescription="Create a new document." ma:contentTypeScope="" ma:versionID="9d4506a198993af26abf17c23da026ad">
  <xsd:schema xmlns:xsd="http://www.w3.org/2001/XMLSchema" xmlns:xs="http://www.w3.org/2001/XMLSchema" xmlns:p="http://schemas.microsoft.com/office/2006/metadata/properties" xmlns:ns2="5f2fb132-bb82-4cf7-820b-340297f9a1c2" targetNamespace="http://schemas.microsoft.com/office/2006/metadata/properties" ma:root="true" ma:fieldsID="cf054e7e08442dae09f460d8d1124d57" ns2:_="">
    <xsd:import namespace="5f2fb132-bb82-4cf7-820b-340297f9a1c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f2fb132-bb82-4cf7-820b-340297f9a1c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FEE44D5-2C96-4039-99BD-F554C42A8E68}"/>
</file>

<file path=customXml/itemProps2.xml><?xml version="1.0" encoding="utf-8"?>
<ds:datastoreItem xmlns:ds="http://schemas.openxmlformats.org/officeDocument/2006/customXml" ds:itemID="{8CC5DD8A-1D0A-44FD-8D71-6BCCC37EF4C7}"/>
</file>

<file path=customXml/itemProps3.xml><?xml version="1.0" encoding="utf-8"?>
<ds:datastoreItem xmlns:ds="http://schemas.openxmlformats.org/officeDocument/2006/customXml" ds:itemID="{B86F5D8E-2DA5-446A-865F-372188061CA7}"/>
</file>

<file path=docMetadata/LabelInfo.xml><?xml version="1.0" encoding="utf-8"?>
<clbl:labelList xmlns:clbl="http://schemas.microsoft.com/office/2020/mipLabelMetadata">
  <clbl:label id="{70c52299-74de-4dfd-b117-c9c408edfa50}" enabled="1" method="Standard" siteId="{853cbaab-a620-4178-8933-88d76414184a}" removed="0"/>
</clbl:labelList>
</file>

<file path=docProps/app.xml><?xml version="1.0" encoding="utf-8"?>
<Properties xmlns="http://schemas.openxmlformats.org/officeDocument/2006/extended-properties" xmlns:vt="http://schemas.openxmlformats.org/officeDocument/2006/docPropsVTypes">
  <Template>Normal</Template>
  <TotalTime>5</TotalTime>
  <Pages>1</Pages>
  <Words>158</Words>
  <Characters>904</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Resbank</Company>
  <LinksUpToDate>false</LinksUpToDate>
  <CharactersWithSpaces>1060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Elize Myburgh</dc:creator>
  <cp:keywords/>
  <dc:description/>
  <cp:lastModifiedBy>Elize Myburgh</cp:lastModifiedBy>
  <cp:revision>8</cp:revision>
  <dcterms:created xsi:type="dcterms:W3CDTF">2025-02-05T11:54:00Z</dcterms:created>
  <dcterms:modified xsi:type="dcterms:W3CDTF">2025-02-06T08:36:00Z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0x0101002C42CA1A3EF3CA49A7267E001CC5DA2B</vt:lpwstr>
  </property>
</Properties>
</file>